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7428" w14:textId="4639201C" w:rsidR="00E93CA8" w:rsidRPr="00AD4F29" w:rsidRDefault="00AD4F29" w:rsidP="00AD4F29">
      <w:bookmarkStart w:id="0" w:name="_GoBack"/>
      <w:r w:rsidRPr="00AD4F29">
        <w:rPr>
          <w:noProof/>
        </w:rPr>
        <w:drawing>
          <wp:anchor distT="0" distB="0" distL="114300" distR="114300" simplePos="0" relativeHeight="251658240" behindDoc="0" locked="0" layoutInCell="1" allowOverlap="1" wp14:anchorId="70E9EB82" wp14:editId="08D8A6B7">
            <wp:simplePos x="0" y="0"/>
            <wp:positionH relativeFrom="column">
              <wp:posOffset>-1034415</wp:posOffset>
            </wp:positionH>
            <wp:positionV relativeFrom="paragraph">
              <wp:posOffset>-720090</wp:posOffset>
            </wp:positionV>
            <wp:extent cx="7513320" cy="106832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3CA8" w:rsidRPr="00AD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333"/>
    <w:rsid w:val="00143F29"/>
    <w:rsid w:val="008322AA"/>
    <w:rsid w:val="009D0333"/>
    <w:rsid w:val="00AD4F29"/>
    <w:rsid w:val="00BB1B83"/>
    <w:rsid w:val="00E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F28F"/>
  <w15:docId w15:val="{9F48974F-C601-42C0-871B-B3E7DF64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8CE4-9C39-45D3-82B3-CA489CB9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КАЛЕНДАРНО-ТЕМАТИЧЕСКОЕ ПЛАНИРОВАНИЕ (ID 1816550)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Муслимат Атаева</cp:lastModifiedBy>
  <cp:revision>7</cp:revision>
  <cp:lastPrinted>2005-01-01T07:12:00Z</cp:lastPrinted>
  <dcterms:created xsi:type="dcterms:W3CDTF">2005-01-02T00:53:00Z</dcterms:created>
  <dcterms:modified xsi:type="dcterms:W3CDTF">2025-02-25T19:45:00Z</dcterms:modified>
</cp:coreProperties>
</file>